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AB676" w14:textId="52175F14" w:rsidR="00247DE2" w:rsidRPr="00F427A9" w:rsidRDefault="003E7C3A" w:rsidP="00D45A5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36"/>
          <w:szCs w:val="28"/>
        </w:rPr>
      </w:pPr>
      <w:bookmarkStart w:id="1" w:name="_Hlk479586020"/>
      <w:r>
        <w:rPr>
          <w:rFonts w:ascii="Times New Roman" w:hAnsi="Times New Roman"/>
          <w:b/>
          <w:bCs/>
          <w:sz w:val="36"/>
          <w:szCs w:val="28"/>
        </w:rPr>
        <w:t>B</w:t>
      </w:r>
      <w:r w:rsidR="008932C2" w:rsidRPr="00F427A9">
        <w:rPr>
          <w:rFonts w:ascii="Times New Roman" w:hAnsi="Times New Roman"/>
          <w:b/>
          <w:bCs/>
          <w:sz w:val="36"/>
          <w:szCs w:val="28"/>
        </w:rPr>
        <w:t xml:space="preserve"> </w:t>
      </w:r>
      <w:r w:rsidR="00F427A9" w:rsidRPr="00F427A9">
        <w:rPr>
          <w:rFonts w:ascii="Times New Roman" w:hAnsi="Times New Roman"/>
          <w:b/>
          <w:bCs/>
          <w:sz w:val="36"/>
          <w:szCs w:val="28"/>
        </w:rPr>
        <w:t>–</w:t>
      </w:r>
      <w:r w:rsidR="008932C2" w:rsidRPr="00F427A9">
        <w:rPr>
          <w:rFonts w:ascii="Times New Roman" w:hAnsi="Times New Roman"/>
          <w:b/>
          <w:bCs/>
          <w:sz w:val="36"/>
          <w:szCs w:val="28"/>
        </w:rPr>
        <w:t xml:space="preserve"> </w:t>
      </w:r>
      <w:r>
        <w:rPr>
          <w:rFonts w:ascii="Times New Roman" w:hAnsi="Times New Roman"/>
          <w:b/>
          <w:bCs/>
          <w:sz w:val="36"/>
          <w:szCs w:val="28"/>
        </w:rPr>
        <w:t>Protokol č. 2022.16</w:t>
      </w:r>
    </w:p>
    <w:p w14:paraId="3A46B697" w14:textId="7E675CA3" w:rsidR="00F427A9" w:rsidRPr="00F427A9" w:rsidRDefault="003E7C3A" w:rsidP="003E7C3A">
      <w:pPr>
        <w:pStyle w:val="ListParagraph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Cs/>
          <w:color w:val="auto"/>
          <w:szCs w:val="22"/>
        </w:rPr>
      </w:pPr>
      <w:r w:rsidRPr="003E7C3A">
        <w:rPr>
          <w:rFonts w:ascii="Times New Roman" w:hAnsi="Times New Roman"/>
          <w:bCs/>
          <w:color w:val="auto"/>
          <w:szCs w:val="22"/>
        </w:rPr>
        <w:t xml:space="preserve">o určení vonkajších vplyvov </w:t>
      </w:r>
      <w:r>
        <w:rPr>
          <w:rFonts w:ascii="Times New Roman" w:hAnsi="Times New Roman"/>
          <w:bCs/>
          <w:color w:val="auto"/>
          <w:szCs w:val="22"/>
        </w:rPr>
        <w:t>podľa STN 33 2000-5-51 vypracovaný odbornou komisiou</w:t>
      </w:r>
    </w:p>
    <w:p w14:paraId="45D7A402" w14:textId="77777777" w:rsidR="00F427A9" w:rsidRDefault="00F427A9" w:rsidP="00320A9B">
      <w:pPr>
        <w:pStyle w:val="ListParagraph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Cs/>
          <w:color w:val="auto"/>
          <w:szCs w:val="22"/>
        </w:rPr>
      </w:pPr>
    </w:p>
    <w:p w14:paraId="7CBBC2CE" w14:textId="77777777" w:rsidR="00F427A9" w:rsidRDefault="00F427A9" w:rsidP="00320A9B">
      <w:pPr>
        <w:pStyle w:val="ListParagraph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color w:val="auto"/>
          <w:szCs w:val="22"/>
        </w:rPr>
      </w:pPr>
      <w:r>
        <w:rPr>
          <w:rFonts w:ascii="Times New Roman" w:hAnsi="Times New Roman"/>
          <w:bCs/>
          <w:color w:val="auto"/>
          <w:szCs w:val="22"/>
        </w:rPr>
        <w:t xml:space="preserve">Názov stavby: </w:t>
      </w:r>
      <w:r>
        <w:rPr>
          <w:rFonts w:ascii="Times New Roman" w:hAnsi="Times New Roman"/>
          <w:bCs/>
          <w:color w:val="auto"/>
          <w:szCs w:val="22"/>
        </w:rPr>
        <w:tab/>
      </w:r>
      <w:r>
        <w:rPr>
          <w:rFonts w:ascii="Times New Roman" w:hAnsi="Times New Roman"/>
          <w:b/>
          <w:bCs/>
          <w:color w:val="auto"/>
          <w:szCs w:val="22"/>
        </w:rPr>
        <w:t>NÚRCH – modernizácia vybraných rehabilitačných priestorov</w:t>
      </w:r>
    </w:p>
    <w:p w14:paraId="4A2D501F" w14:textId="77777777" w:rsidR="00F427A9" w:rsidRDefault="00F427A9" w:rsidP="00320A9B">
      <w:pPr>
        <w:pStyle w:val="ListParagraph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color w:val="auto"/>
          <w:szCs w:val="22"/>
        </w:rPr>
      </w:pPr>
      <w:r w:rsidRPr="00F427A9">
        <w:rPr>
          <w:rFonts w:ascii="Times New Roman" w:hAnsi="Times New Roman"/>
          <w:bCs/>
          <w:color w:val="auto"/>
          <w:szCs w:val="22"/>
        </w:rPr>
        <w:t>Miesto stavby:</w:t>
      </w:r>
      <w:r>
        <w:rPr>
          <w:rFonts w:ascii="Times New Roman" w:hAnsi="Times New Roman"/>
          <w:b/>
          <w:bCs/>
          <w:color w:val="auto"/>
          <w:szCs w:val="22"/>
        </w:rPr>
        <w:tab/>
        <w:t>Piešťany, Nábrežie Ivana Krasku, p.č.: 5825/2</w:t>
      </w:r>
    </w:p>
    <w:p w14:paraId="476795B2" w14:textId="77777777" w:rsidR="00F427A9" w:rsidRDefault="00F427A9" w:rsidP="00F427A9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0"/>
        </w:rPr>
      </w:pPr>
    </w:p>
    <w:p w14:paraId="6BE69EBC" w14:textId="4DFC01D1" w:rsidR="00F427A9" w:rsidRPr="00E62A73" w:rsidRDefault="00235CFE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2"/>
          <w:u w:val="single"/>
        </w:rPr>
        <w:t>Zloženie</w:t>
      </w:r>
      <w:r w:rsidR="00F427A9" w:rsidRPr="00E62A73">
        <w:rPr>
          <w:rFonts w:ascii="Times New Roman" w:hAnsi="Times New Roman"/>
          <w:b/>
          <w:bCs/>
          <w:color w:val="auto"/>
          <w:sz w:val="22"/>
          <w:u w:val="single"/>
        </w:rPr>
        <w:t xml:space="preserve"> komisie</w:t>
      </w:r>
    </w:p>
    <w:p w14:paraId="57DE8E29" w14:textId="77777777" w:rsidR="00235CFE" w:rsidRDefault="00235CFE" w:rsidP="00235CFE">
      <w:pPr>
        <w:pStyle w:val="ListParagraph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u w:val="single"/>
        </w:rPr>
      </w:pPr>
    </w:p>
    <w:p w14:paraId="0B07F9FC" w14:textId="6B6D143E" w:rsidR="00235CFE" w:rsidRPr="00235CFE" w:rsidRDefault="00235CFE" w:rsidP="00235CFE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 w:rsidRPr="00235CFE">
        <w:rPr>
          <w:rFonts w:ascii="Times New Roman" w:hAnsi="Times New Roman"/>
          <w:bCs/>
        </w:rPr>
        <w:t xml:space="preserve">predseda: </w:t>
      </w:r>
      <w:r w:rsidRPr="00235CFE">
        <w:rPr>
          <w:rFonts w:ascii="Times New Roman" w:hAnsi="Times New Roman"/>
          <w:bCs/>
        </w:rPr>
        <w:tab/>
        <w:t>Ing Marián Jurči</w:t>
      </w:r>
      <w:r>
        <w:rPr>
          <w:rFonts w:ascii="Times New Roman" w:hAnsi="Times New Roman"/>
          <w:bCs/>
        </w:rPr>
        <w:t xml:space="preserve"> - HIP</w:t>
      </w:r>
    </w:p>
    <w:p w14:paraId="709A44A8" w14:textId="10008F91" w:rsidR="00235CFE" w:rsidRDefault="00235CFE" w:rsidP="00235CFE">
      <w:pPr>
        <w:pStyle w:val="ListParagraph"/>
        <w:autoSpaceDE w:val="0"/>
        <w:autoSpaceDN w:val="0"/>
        <w:adjustRightInd w:val="0"/>
        <w:spacing w:after="0"/>
        <w:rPr>
          <w:rFonts w:ascii="Times New Roman" w:eastAsia="Calibri" w:hAnsi="Times New Roman"/>
          <w:bCs/>
          <w:color w:val="auto"/>
          <w:sz w:val="22"/>
          <w:szCs w:val="22"/>
        </w:rPr>
      </w:pPr>
    </w:p>
    <w:p w14:paraId="0F8EE97F" w14:textId="04EB3B87" w:rsidR="00235CFE" w:rsidRDefault="00235CFE" w:rsidP="00235CFE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 w:rsidRPr="00235CFE">
        <w:rPr>
          <w:rFonts w:ascii="Times New Roman" w:hAnsi="Times New Roman"/>
          <w:bCs/>
        </w:rPr>
        <w:t>členovia:</w:t>
      </w:r>
      <w:r>
        <w:rPr>
          <w:rFonts w:ascii="Times New Roman" w:hAnsi="Times New Roman"/>
          <w:bCs/>
        </w:rPr>
        <w:tab/>
      </w:r>
      <w:r w:rsidR="000F261E" w:rsidRPr="000F261E">
        <w:rPr>
          <w:rFonts w:ascii="Times New Roman" w:hAnsi="Times New Roman"/>
          <w:bCs/>
        </w:rPr>
        <w:t>Ing. Milan Kurčík</w:t>
      </w:r>
      <w:r w:rsidR="000F261E">
        <w:rPr>
          <w:rFonts w:ascii="Times New Roman" w:hAnsi="Times New Roman"/>
          <w:bCs/>
        </w:rPr>
        <w:t xml:space="preserve"> - </w:t>
      </w:r>
      <w:r w:rsidR="00F427A9" w:rsidRPr="00F427A9">
        <w:rPr>
          <w:rFonts w:ascii="Times New Roman" w:hAnsi="Times New Roman"/>
          <w:bCs/>
        </w:rPr>
        <w:t>Zástupca</w:t>
      </w:r>
      <w:r w:rsidR="00F427A9">
        <w:rPr>
          <w:rFonts w:ascii="Times New Roman" w:hAnsi="Times New Roman"/>
          <w:bCs/>
        </w:rPr>
        <w:t xml:space="preserve"> užívateľa</w:t>
      </w:r>
      <w:r w:rsidR="00F427A9">
        <w:rPr>
          <w:rFonts w:ascii="Times New Roman" w:hAnsi="Times New Roman"/>
          <w:bCs/>
        </w:rPr>
        <w:tab/>
      </w:r>
      <w:r w:rsidR="00F427A9">
        <w:rPr>
          <w:rFonts w:ascii="Times New Roman" w:hAnsi="Times New Roman"/>
          <w:bCs/>
        </w:rPr>
        <w:tab/>
      </w:r>
    </w:p>
    <w:p w14:paraId="346BF1BC" w14:textId="54BF125E" w:rsidR="00F427A9" w:rsidRDefault="000F261E" w:rsidP="00235CFE">
      <w:pPr>
        <w:autoSpaceDE w:val="0"/>
        <w:autoSpaceDN w:val="0"/>
        <w:adjustRightInd w:val="0"/>
        <w:spacing w:after="0"/>
        <w:ind w:left="709"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Ing. </w:t>
      </w:r>
      <w:r w:rsidR="00E62A73">
        <w:rPr>
          <w:rFonts w:ascii="Times New Roman" w:hAnsi="Times New Roman"/>
          <w:bCs/>
        </w:rPr>
        <w:t>Rudolf</w:t>
      </w:r>
      <w:r>
        <w:rPr>
          <w:rFonts w:ascii="Times New Roman" w:hAnsi="Times New Roman"/>
          <w:bCs/>
        </w:rPr>
        <w:t xml:space="preserve"> Hronec - </w:t>
      </w:r>
      <w:r w:rsidR="00F427A9">
        <w:rPr>
          <w:rFonts w:ascii="Times New Roman" w:hAnsi="Times New Roman"/>
          <w:bCs/>
        </w:rPr>
        <w:t>Projektant elektroinštalácie</w:t>
      </w:r>
      <w:r w:rsidR="00F427A9">
        <w:rPr>
          <w:rFonts w:ascii="Times New Roman" w:hAnsi="Times New Roman"/>
          <w:bCs/>
        </w:rPr>
        <w:tab/>
      </w:r>
      <w:r w:rsidR="00F427A9">
        <w:rPr>
          <w:rFonts w:ascii="Times New Roman" w:hAnsi="Times New Roman"/>
          <w:bCs/>
        </w:rPr>
        <w:tab/>
      </w:r>
      <w:r w:rsidR="00F427A9">
        <w:rPr>
          <w:rFonts w:ascii="Times New Roman" w:hAnsi="Times New Roman"/>
          <w:bCs/>
        </w:rPr>
        <w:tab/>
      </w:r>
    </w:p>
    <w:p w14:paraId="2C257F95" w14:textId="77777777" w:rsidR="00F427A9" w:rsidRDefault="00F427A9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359C3924" w14:textId="77777777" w:rsidR="00F427A9" w:rsidRPr="00E62A73" w:rsidRDefault="00F427A9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2"/>
          <w:u w:val="single"/>
        </w:rPr>
        <w:t>Rozsah</w:t>
      </w:r>
    </w:p>
    <w:p w14:paraId="4548F4E4" w14:textId="6C7726B9" w:rsidR="00F427A9" w:rsidRDefault="00F427A9" w:rsidP="00D45A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Určenie vonkajších vplyvov v zmysle STN 33 2000-5-</w:t>
      </w:r>
      <w:r w:rsidR="003E7C3A">
        <w:rPr>
          <w:rFonts w:ascii="Times New Roman" w:hAnsi="Times New Roman"/>
          <w:bCs/>
        </w:rPr>
        <w:t xml:space="preserve">51. </w:t>
      </w:r>
    </w:p>
    <w:p w14:paraId="1AE7AE5D" w14:textId="77777777" w:rsidR="00F427A9" w:rsidRPr="00E62A73" w:rsidRDefault="00F427A9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</w:rPr>
      </w:pPr>
    </w:p>
    <w:p w14:paraId="4518EFF7" w14:textId="77777777" w:rsidR="00F427A9" w:rsidRPr="00E62A73" w:rsidRDefault="00F427A9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2"/>
          <w:u w:val="single"/>
        </w:rPr>
        <w:t>Použité podklady</w:t>
      </w:r>
    </w:p>
    <w:p w14:paraId="68BAA9D3" w14:textId="77777777" w:rsidR="00F427A9" w:rsidRDefault="008461B6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ab/>
        <w:t>Stavebné výkresy</w:t>
      </w:r>
    </w:p>
    <w:p w14:paraId="5C11EE59" w14:textId="77777777" w:rsidR="008461B6" w:rsidRDefault="008461B6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ab/>
        <w:t>Konzultácia s užívateľom o budúcej prevádzke</w:t>
      </w:r>
    </w:p>
    <w:p w14:paraId="747D7CAE" w14:textId="77777777" w:rsidR="00F427A9" w:rsidRDefault="00F427A9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0D251EAB" w14:textId="77777777" w:rsidR="00931653" w:rsidRPr="00E62A73" w:rsidRDefault="00931653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4"/>
          <w:u w:val="single"/>
        </w:rPr>
        <w:t>Rozhodnutie</w:t>
      </w:r>
    </w:p>
    <w:p w14:paraId="6297FC29" w14:textId="1EB24F40" w:rsidR="003E7C3A" w:rsidRDefault="003E7C3A" w:rsidP="003E7C3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3E7C3A">
        <w:rPr>
          <w:rFonts w:ascii="Times New Roman" w:hAnsi="Times New Roman"/>
          <w:bCs/>
        </w:rPr>
        <w:t>Na základe predložených podkladov a uvedených príloh a na základe platných STN 33 2000-5-51 Elektrické inštalácie budov, Časť 5-51: Výber a stavba elektrických zariadení Spoločné pravidlá, dospela komisia pri určovaní prostredí v objektoch k záverom uvedeným v priloženej tabuľke</w:t>
      </w:r>
      <w:r w:rsidR="00D4077D">
        <w:rPr>
          <w:rFonts w:ascii="Times New Roman" w:hAnsi="Times New Roman"/>
          <w:bCs/>
        </w:rPr>
        <w:t xml:space="preserve"> 1</w:t>
      </w:r>
      <w:r w:rsidRPr="003E7C3A">
        <w:rPr>
          <w:rFonts w:ascii="Times New Roman" w:hAnsi="Times New Roman"/>
          <w:bCs/>
        </w:rPr>
        <w:t>.</w:t>
      </w:r>
    </w:p>
    <w:p w14:paraId="46775A17" w14:textId="77777777" w:rsidR="00981581" w:rsidRPr="00981581" w:rsidRDefault="00981581" w:rsidP="00981581">
      <w:pPr>
        <w:autoSpaceDE w:val="0"/>
        <w:autoSpaceDN w:val="0"/>
        <w:adjustRightInd w:val="0"/>
        <w:spacing w:after="0"/>
        <w:ind w:left="709"/>
        <w:rPr>
          <w:rFonts w:ascii="Times New Roman" w:hAnsi="Times New Roman"/>
          <w:bCs/>
        </w:rPr>
      </w:pPr>
    </w:p>
    <w:p w14:paraId="6BC7FFEA" w14:textId="77777777" w:rsidR="00174068" w:rsidRPr="00E62A73" w:rsidRDefault="00174068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jc w:val="both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2"/>
          <w:u w:val="single"/>
        </w:rPr>
        <w:t>Zdôvodnenie</w:t>
      </w:r>
    </w:p>
    <w:p w14:paraId="26278FB2" w14:textId="7742EF08" w:rsidR="00174068" w:rsidRDefault="003E7C3A" w:rsidP="003E7C3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3E7C3A">
        <w:rPr>
          <w:rFonts w:ascii="Times New Roman" w:hAnsi="Times New Roman"/>
          <w:bCs/>
        </w:rPr>
        <w:t>Komisia určovala vonkajšie vplyvy na základe platných elektrotechnických a ďalších technických predpisov STN, respektíve oslovených účastníkov stavebného konania. V prípade akýchkoľvek zmien v predmetných priestoroch a zmien v určených materiáloch v stavebnej konštrukcii tomto protokole v období prípravy a v čase vlastnej stavby je potrebné tento protokol doplniť, prípadne upraviť.</w:t>
      </w:r>
    </w:p>
    <w:p w14:paraId="5DD8F7B9" w14:textId="77777777" w:rsidR="003E7C3A" w:rsidRPr="00E62A73" w:rsidRDefault="003E7C3A" w:rsidP="0017406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</w:rPr>
      </w:pPr>
    </w:p>
    <w:p w14:paraId="378395E3" w14:textId="6960A697" w:rsidR="00174068" w:rsidRDefault="00174068" w:rsidP="00174068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4E19F4BE" w14:textId="77777777" w:rsidR="00174068" w:rsidRPr="00174068" w:rsidRDefault="00174068" w:rsidP="00174068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54CEEE3F" w14:textId="3E3E6167" w:rsidR="00174068" w:rsidRPr="00174068" w:rsidRDefault="006455DA" w:rsidP="00174068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V Bratislave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vypracoval : Ing. Hronec</w:t>
      </w:r>
    </w:p>
    <w:p w14:paraId="2196BCD5" w14:textId="77777777" w:rsidR="006455DA" w:rsidRDefault="006455DA" w:rsidP="00F427A9">
      <w:pPr>
        <w:pStyle w:val="ListParagraph"/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2ED6F7F8" w14:textId="5F02753F" w:rsidR="006455DA" w:rsidRDefault="006455DA" w:rsidP="006455DA"/>
    <w:p w14:paraId="7C58E92B" w14:textId="79F61D6A" w:rsidR="000F261E" w:rsidRDefault="000F261E" w:rsidP="006455DA"/>
    <w:p w14:paraId="71D36304" w14:textId="77777777" w:rsidR="000F261E" w:rsidRDefault="000F261E" w:rsidP="006455DA"/>
    <w:p w14:paraId="07F3AE9A" w14:textId="49898F17" w:rsidR="003E7C3A" w:rsidRDefault="006455DA" w:rsidP="006455DA">
      <w:pPr>
        <w:tabs>
          <w:tab w:val="left" w:pos="1085"/>
        </w:tabs>
      </w:pPr>
      <w:r>
        <w:tab/>
      </w:r>
      <w:bookmarkEnd w:id="1"/>
      <w:r w:rsidR="000F261E">
        <w:tab/>
      </w:r>
      <w:r w:rsidR="000F261E">
        <w:tab/>
      </w:r>
      <w:r w:rsidR="000F261E">
        <w:tab/>
      </w:r>
      <w:r w:rsidR="000F261E">
        <w:tab/>
      </w:r>
      <w:r w:rsidR="000F261E">
        <w:tab/>
      </w:r>
      <w:r w:rsidR="000F261E">
        <w:tab/>
      </w:r>
      <w:r w:rsidR="000F261E">
        <w:tab/>
      </w:r>
      <w:r w:rsidR="000F261E" w:rsidRPr="000F261E">
        <w:rPr>
          <w:rFonts w:ascii="Times New Roman" w:hAnsi="Times New Roman"/>
          <w:bCs/>
        </w:rPr>
        <w:t>predseda komisie</w:t>
      </w:r>
    </w:p>
    <w:p w14:paraId="187426A4" w14:textId="77777777" w:rsidR="003E7C3A" w:rsidRPr="003E7C3A" w:rsidRDefault="003E7C3A" w:rsidP="003E7C3A"/>
    <w:p w14:paraId="3D432F16" w14:textId="67B81CFD" w:rsidR="003E7C3A" w:rsidRDefault="003E7C3A" w:rsidP="003E7C3A"/>
    <w:p w14:paraId="1D3D064E" w14:textId="383DECAB" w:rsidR="00D4077D" w:rsidRDefault="00D4077D" w:rsidP="003E7C3A"/>
    <w:p w14:paraId="3AAD2720" w14:textId="67625E6F" w:rsidR="00D4077D" w:rsidRPr="00D4077D" w:rsidRDefault="00D4077D" w:rsidP="00D4077D">
      <w:pPr>
        <w:ind w:left="-426"/>
        <w:rPr>
          <w:b/>
          <w:u w:val="single"/>
        </w:rPr>
      </w:pPr>
      <w:r w:rsidRPr="00D4077D">
        <w:rPr>
          <w:b/>
          <w:u w:val="single"/>
        </w:rPr>
        <w:lastRenderedPageBreak/>
        <w:t>Tabuľka 1</w:t>
      </w:r>
      <w:bookmarkStart w:id="2" w:name="_GoBack"/>
      <w:bookmarkEnd w:id="2"/>
    </w:p>
    <w:tbl>
      <w:tblPr>
        <w:tblpPr w:leftFromText="141" w:rightFromText="141" w:vertAnchor="page" w:horzAnchor="margin" w:tblpXSpec="center" w:tblpY="1956"/>
        <w:tblW w:w="541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147"/>
        <w:gridCol w:w="146"/>
        <w:gridCol w:w="4290"/>
        <w:gridCol w:w="1820"/>
        <w:gridCol w:w="1431"/>
        <w:gridCol w:w="1582"/>
      </w:tblGrid>
      <w:tr w:rsidR="003E7C3A" w:rsidRPr="008932C2" w14:paraId="404B9B76" w14:textId="77777777" w:rsidTr="00D4077D">
        <w:trPr>
          <w:trHeight w:val="264"/>
        </w:trPr>
        <w:tc>
          <w:tcPr>
            <w:tcW w:w="33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25E1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" w:type="pc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9C4EC07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  <w:tc>
          <w:tcPr>
            <w:tcW w:w="2198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F805E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sk-SK"/>
              </w:rPr>
              <w:t> </w:t>
            </w:r>
          </w:p>
        </w:tc>
        <w:tc>
          <w:tcPr>
            <w:tcW w:w="239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C55FD" w14:textId="1978213B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Priestor</w:t>
            </w:r>
          </w:p>
        </w:tc>
      </w:tr>
      <w:tr w:rsidR="003E7C3A" w:rsidRPr="008932C2" w14:paraId="522233E2" w14:textId="77777777" w:rsidTr="00D4077D">
        <w:trPr>
          <w:cantSplit/>
          <w:trHeight w:val="2414"/>
        </w:trPr>
        <w:tc>
          <w:tcPr>
            <w:tcW w:w="40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7D276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E71D57A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1796A5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sk-SK"/>
              </w:rPr>
              <w:t>Kód</w:t>
            </w: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sk-SK"/>
              </w:rPr>
              <w:br/>
              <w:t>vonkajších vplyvov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FAEC04" w14:textId="5EDD444F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Chodby, šatne, denná miestnosť, individuálny telocvik, rehabilitácie</w:t>
            </w:r>
          </w:p>
          <w:p w14:paraId="4F7885E0" w14:textId="6E75E72C" w:rsidR="00D4077D" w:rsidRPr="00121F43" w:rsidRDefault="00D4077D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k-SK"/>
              </w:rPr>
            </w:pPr>
            <w:r w:rsidRPr="00121F4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k-SK"/>
              </w:rPr>
              <w:t xml:space="preserve">A1.01, A1.04, A1.05, A1.07, A1.10, A1.13, B1.02 ÷ B1.10, </w:t>
            </w:r>
          </w:p>
          <w:p w14:paraId="0C3D3883" w14:textId="6683203C" w:rsidR="003E7C3A" w:rsidRPr="008932C2" w:rsidRDefault="00D4077D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21F4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k-SK"/>
              </w:rPr>
              <w:t>C1.01, C1.02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ADB203" w14:textId="5BFEC021" w:rsidR="003E7C3A" w:rsidRPr="008932C2" w:rsidRDefault="00D4077D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Sprchy, WC, Mokré procedúry</w:t>
            </w:r>
          </w:p>
          <w:p w14:paraId="5992EE50" w14:textId="26983315" w:rsidR="003E7C3A" w:rsidRPr="00121F43" w:rsidRDefault="00D4077D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k-SK"/>
              </w:rPr>
            </w:pPr>
            <w:r w:rsidRPr="00121F4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k-SK"/>
              </w:rPr>
              <w:t>A1.02, A1.03, A1.06, A1.08, A1.09, A1.11, A1.12 B1.01</w:t>
            </w:r>
            <w:r w:rsidR="003E7C3A" w:rsidRPr="00121F4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</w:tcPr>
          <w:p w14:paraId="6CA7276D" w14:textId="77777777" w:rsidR="00D4077D" w:rsidRDefault="00D4077D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261F96B1" w14:textId="77777777" w:rsidR="00D4077D" w:rsidRDefault="00D4077D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19D7F715" w14:textId="73D0A38F" w:rsidR="003E7C3A" w:rsidRDefault="00D4077D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Loggia, Balkón, Vonkajšie priestory</w:t>
            </w:r>
            <w:r w:rsidR="003E7C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  <w:p w14:paraId="0D2EA951" w14:textId="23ECC039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3E7C3A" w:rsidRPr="008932C2" w14:paraId="540948C4" w14:textId="77777777" w:rsidTr="00D4077D">
        <w:trPr>
          <w:cantSplit/>
          <w:trHeight w:val="315"/>
        </w:trPr>
        <w:tc>
          <w:tcPr>
            <w:tcW w:w="40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52D4C6E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 - Podmienky prostredia</w:t>
            </w: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5D9DDF2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4596C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AA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Teplota okolia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722CE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AA5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F16E0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AA5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A091E1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AA7</w:t>
            </w:r>
          </w:p>
        </w:tc>
      </w:tr>
      <w:tr w:rsidR="003E7C3A" w:rsidRPr="008932C2" w14:paraId="1B3764BD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3973DA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E1E3435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5B011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AB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Atmosférická vlhkosť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072B6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AB5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D97BF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AB5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69BAFD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AB7</w:t>
            </w:r>
          </w:p>
        </w:tc>
      </w:tr>
      <w:tr w:rsidR="003E7C3A" w:rsidRPr="008932C2" w14:paraId="548539BD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05E8F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FD85AC1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E90E7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AC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Nadmorská výška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9D23F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AC1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39D0B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AC1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2F8EC6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AC1</w:t>
            </w:r>
          </w:p>
        </w:tc>
      </w:tr>
      <w:tr w:rsidR="003E7C3A" w:rsidRPr="008932C2" w14:paraId="43E32F60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4F296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6DB1FAF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B6972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AD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Výskyt vody (z iného zdroja ako z dažďa)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91154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AD1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AB854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AD2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8030F7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AD2</w:t>
            </w:r>
          </w:p>
        </w:tc>
      </w:tr>
      <w:tr w:rsidR="003E7C3A" w:rsidRPr="008932C2" w14:paraId="45C28288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D3FD3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4A68C93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B8DE3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AE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Výskyt cudzích pevných telies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F16EE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AE1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F7DA7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AE1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1A0F1D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AE3</w:t>
            </w:r>
          </w:p>
        </w:tc>
      </w:tr>
      <w:tr w:rsidR="003E7C3A" w:rsidRPr="008932C2" w14:paraId="66A05DE2" w14:textId="77777777" w:rsidTr="00D4077D">
        <w:trPr>
          <w:trHeight w:val="52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681AF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479EE17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FC831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AF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 Výskyt korozívnych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br/>
              <w:t xml:space="preserve">       alebo znečisťujúcich látok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FBF7E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AF1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20763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AF1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774509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AF1</w:t>
            </w:r>
          </w:p>
        </w:tc>
      </w:tr>
      <w:tr w:rsidR="003E7C3A" w:rsidRPr="008932C2" w14:paraId="7270BEBA" w14:textId="77777777" w:rsidTr="00D4077D">
        <w:trPr>
          <w:trHeight w:val="52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E8B5B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774FD3F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435E5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AG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Mechanické namáhanie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br/>
              <w:t xml:space="preserve">       nárazy, otrasy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4947D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AG1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17AD1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AG1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740F04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AG1</w:t>
            </w:r>
          </w:p>
        </w:tc>
      </w:tr>
      <w:tr w:rsidR="003E7C3A" w:rsidRPr="008932C2" w14:paraId="05004C86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51E133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23956A3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DA7BF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AH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Vibrácie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91FE2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AH1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8DE3D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AH1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3C150B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AH1</w:t>
            </w:r>
          </w:p>
        </w:tc>
      </w:tr>
      <w:tr w:rsidR="003E7C3A" w:rsidRPr="008932C2" w14:paraId="6A574BDB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4582A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B3738E6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E89EE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AJ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Iné mechanické namáhania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E0FAD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C641A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F07221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  <w:tr w:rsidR="003E7C3A" w:rsidRPr="008932C2" w14:paraId="0CC21451" w14:textId="77777777" w:rsidTr="00D4077D">
        <w:trPr>
          <w:trHeight w:val="52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5F1BE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917D00E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56E3F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AK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Výskyt rastlinstva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br/>
              <w:t xml:space="preserve">       a alebo plesní (flóra)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33377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AK1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A2821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AK1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C95B59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AK1</w:t>
            </w:r>
          </w:p>
        </w:tc>
      </w:tr>
      <w:tr w:rsidR="003E7C3A" w:rsidRPr="008932C2" w14:paraId="10C8FE86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216A2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B7B08F6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3A37B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AL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Výskyt živočíchov (fauna)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35E8D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AL1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F4242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AL1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5D4FBE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AL1</w:t>
            </w:r>
          </w:p>
        </w:tc>
      </w:tr>
      <w:tr w:rsidR="003E7C3A" w:rsidRPr="008932C2" w14:paraId="12AEF43A" w14:textId="77777777" w:rsidTr="00D4077D">
        <w:trPr>
          <w:trHeight w:val="52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90DA2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6ECC71B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F4D0C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AM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Elektromagnetické, elektrostatické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br/>
              <w:t xml:space="preserve">       alebo ionizujúce vplyvy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B90F7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AM-1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511C5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AM-1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BCA912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AM-1</w:t>
            </w:r>
          </w:p>
        </w:tc>
      </w:tr>
      <w:tr w:rsidR="003E7C3A" w:rsidRPr="008932C2" w14:paraId="113D86C0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DC22FF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43766E2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2A233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AN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Slnečné žiarenie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55DE9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AN1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09641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AN1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9A9471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AN1</w:t>
            </w:r>
          </w:p>
        </w:tc>
      </w:tr>
      <w:tr w:rsidR="003E7C3A" w:rsidRPr="008932C2" w14:paraId="50B0EFD1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7231C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FBA94DC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D6B6F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AP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Seizmické účinky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F22F3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AP1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C94F4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AP1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DB7F57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AP1</w:t>
            </w:r>
          </w:p>
        </w:tc>
      </w:tr>
      <w:tr w:rsidR="003E7C3A" w:rsidRPr="008932C2" w14:paraId="5C273B60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CFC25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491DB67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ACE97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AQ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Blesk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45E55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AQ1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3B6DF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AQ1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3B4DDE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AQ1</w:t>
            </w:r>
          </w:p>
        </w:tc>
      </w:tr>
      <w:tr w:rsidR="003E7C3A" w:rsidRPr="008932C2" w14:paraId="57D8550B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DCA48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9E62863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83DF2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AR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Pohyb vzduchu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D60E7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AR1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B5EA7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AR1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62BC23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AR1</w:t>
            </w:r>
          </w:p>
        </w:tc>
      </w:tr>
      <w:tr w:rsidR="003E7C3A" w:rsidRPr="008932C2" w14:paraId="363FC165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436808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1FAB700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B4866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AS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Vietor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5633F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D3AD4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0B6C20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  <w:tr w:rsidR="003E7C3A" w:rsidRPr="008932C2" w14:paraId="0285A6AB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B1B41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481651B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08424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AT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Snehová pokrývka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A2FEC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D3837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0C4A27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  <w:tr w:rsidR="003E7C3A" w:rsidRPr="008932C2" w14:paraId="709E499E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57A232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8F63B39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AC922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AU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Námraza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2E583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B82FF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B367B5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  <w:tr w:rsidR="003E7C3A" w:rsidRPr="008932C2" w14:paraId="7AE6A11B" w14:textId="77777777" w:rsidTr="00D4077D">
        <w:trPr>
          <w:cantSplit/>
          <w:trHeight w:val="315"/>
        </w:trPr>
        <w:tc>
          <w:tcPr>
            <w:tcW w:w="40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37B1B74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B – Využitie</w:t>
            </w: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4D8D7BB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8E951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BA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Spôsobilosť osôb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B8DBB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BA1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93FD0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BA1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BAAF5F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BA1</w:t>
            </w:r>
          </w:p>
        </w:tc>
      </w:tr>
      <w:tr w:rsidR="003E7C3A" w:rsidRPr="008932C2" w14:paraId="6EC4BB2B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F8197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9DB7690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06421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BB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Elektrický odpor ľudského tela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E1C75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67F82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03619D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  <w:tr w:rsidR="003E7C3A" w:rsidRPr="008932C2" w14:paraId="46DE2340" w14:textId="77777777" w:rsidTr="00D4077D">
        <w:trPr>
          <w:trHeight w:val="31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D59A2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E745CD1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983E9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BC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Dotyk osôb so zemou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4E25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BC2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0CCBE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BC2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4A20EE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BC2</w:t>
            </w:r>
          </w:p>
        </w:tc>
      </w:tr>
      <w:tr w:rsidR="003E7C3A" w:rsidRPr="008932C2" w14:paraId="0B10FFAF" w14:textId="77777777" w:rsidTr="00D4077D">
        <w:trPr>
          <w:trHeight w:val="52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B3174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9A51BDD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AB645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BD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Podmienky úniku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br/>
              <w:t xml:space="preserve">       v prípade nebezpečenstva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F2565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BD1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A7399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BD1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0175CD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BD1</w:t>
            </w:r>
          </w:p>
        </w:tc>
      </w:tr>
      <w:tr w:rsidR="003E7C3A" w:rsidRPr="008932C2" w14:paraId="43D31AA7" w14:textId="77777777" w:rsidTr="00D4077D">
        <w:trPr>
          <w:trHeight w:val="525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2D979F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E1E6755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F070A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BE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Povaha spracúvaných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br/>
              <w:t xml:space="preserve">       alebo skladovaných látok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DD855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BE1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11C94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BE1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417931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BE1</w:t>
            </w:r>
          </w:p>
        </w:tc>
      </w:tr>
      <w:tr w:rsidR="003E7C3A" w:rsidRPr="008932C2" w14:paraId="4F64D1E9" w14:textId="77777777" w:rsidTr="00D4077D">
        <w:trPr>
          <w:cantSplit/>
          <w:trHeight w:val="315"/>
        </w:trPr>
        <w:tc>
          <w:tcPr>
            <w:tcW w:w="40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4B247F2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sk-SK"/>
              </w:rPr>
              <w:t>C – Konštrukcie budov</w:t>
            </w:r>
          </w:p>
        </w:tc>
        <w:tc>
          <w:tcPr>
            <w:tcW w:w="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7EC923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6FC5D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CA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Stavebné materiály</w:t>
            </w:r>
          </w:p>
        </w:tc>
        <w:tc>
          <w:tcPr>
            <w:tcW w:w="90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C3B8C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CA1</w:t>
            </w:r>
          </w:p>
        </w:tc>
        <w:tc>
          <w:tcPr>
            <w:tcW w:w="70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559CD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CA1</w:t>
            </w:r>
          </w:p>
        </w:tc>
        <w:tc>
          <w:tcPr>
            <w:tcW w:w="78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3F62E12A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CA1</w:t>
            </w:r>
          </w:p>
        </w:tc>
      </w:tr>
      <w:tr w:rsidR="003E7C3A" w:rsidRPr="008932C2" w14:paraId="11DD7A19" w14:textId="77777777" w:rsidTr="00D4077D">
        <w:trPr>
          <w:trHeight w:val="450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D5C6B0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342F1F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00824A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0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33C68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12E6E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8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8F2F5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3E7C3A" w:rsidRPr="008932C2" w14:paraId="45CB7696" w14:textId="77777777" w:rsidTr="00D4077D">
        <w:trPr>
          <w:trHeight w:val="450"/>
        </w:trPr>
        <w:tc>
          <w:tcPr>
            <w:tcW w:w="40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A1C36E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  <w:tc>
          <w:tcPr>
            <w:tcW w:w="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D3558F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63FDD" w14:textId="77777777" w:rsidR="003E7C3A" w:rsidRPr="008932C2" w:rsidRDefault="003E7C3A" w:rsidP="00D40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CB  </w:t>
            </w: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Konštrukcia stavby</w:t>
            </w:r>
          </w:p>
        </w:tc>
        <w:tc>
          <w:tcPr>
            <w:tcW w:w="9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CF74D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CB1</w:t>
            </w:r>
          </w:p>
        </w:tc>
        <w:tc>
          <w:tcPr>
            <w:tcW w:w="7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7FBBE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CB1</w:t>
            </w:r>
          </w:p>
        </w:tc>
        <w:tc>
          <w:tcPr>
            <w:tcW w:w="7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9AB982" w14:textId="77777777" w:rsidR="003E7C3A" w:rsidRPr="008932C2" w:rsidRDefault="003E7C3A" w:rsidP="00D407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93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CB1</w:t>
            </w:r>
          </w:p>
        </w:tc>
      </w:tr>
    </w:tbl>
    <w:p w14:paraId="32B70462" w14:textId="77777777" w:rsidR="00121F43" w:rsidRPr="00D4077D" w:rsidRDefault="00121F43" w:rsidP="00121F43">
      <w:pPr>
        <w:rPr>
          <w:b/>
          <w:u w:val="single"/>
        </w:rPr>
      </w:pPr>
      <w:r w:rsidRPr="00D4077D">
        <w:rPr>
          <w:b/>
          <w:u w:val="single"/>
        </w:rPr>
        <w:lastRenderedPageBreak/>
        <w:t xml:space="preserve">Príloha 1. </w:t>
      </w:r>
    </w:p>
    <w:p w14:paraId="194972EC" w14:textId="4304E60A" w:rsidR="00F427A9" w:rsidRDefault="00F427A9" w:rsidP="003E7C3A"/>
    <w:tbl>
      <w:tblPr>
        <w:tblpPr w:leftFromText="141" w:rightFromText="141" w:vertAnchor="page" w:horzAnchor="margin" w:tblpY="175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4647"/>
      </w:tblGrid>
      <w:tr w:rsidR="00D4077D" w:rsidRPr="008932C2" w14:paraId="6CC03B2C" w14:textId="77777777" w:rsidTr="00584D9A">
        <w:trPr>
          <w:trHeight w:val="1644"/>
        </w:trPr>
        <w:tc>
          <w:tcPr>
            <w:tcW w:w="2508" w:type="pct"/>
            <w:shd w:val="clear" w:color="auto" w:fill="auto"/>
          </w:tcPr>
          <w:p w14:paraId="765927EC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color w:val="FF0000"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color w:val="FF0000"/>
                <w:sz w:val="14"/>
                <w:szCs w:val="16"/>
              </w:rPr>
              <w:t xml:space="preserve">A  Podmienky prostredia </w:t>
            </w:r>
          </w:p>
          <w:p w14:paraId="555D7F7F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AA Teplota okolia (</w:t>
            </w:r>
            <w:r w:rsidRPr="008932C2">
              <w:rPr>
                <w:rStyle w:val="st"/>
                <w:rFonts w:ascii="Arial" w:hAnsi="Arial" w:cs="Arial"/>
                <w:b/>
                <w:sz w:val="14"/>
                <w:szCs w:val="16"/>
              </w:rPr>
              <w:t>°C)</w:t>
            </w:r>
          </w:p>
          <w:p w14:paraId="7EF1013A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AA1   -60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°C</w:t>
            </w:r>
            <w:r w:rsidRPr="008932C2">
              <w:rPr>
                <w:rFonts w:ascii="Arial" w:hAnsi="Arial" w:cs="Arial"/>
                <w:sz w:val="14"/>
                <w:szCs w:val="16"/>
              </w:rPr>
              <w:t xml:space="preserve">     +     5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°C</w:t>
            </w:r>
          </w:p>
          <w:p w14:paraId="7EC902F4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AA2   -40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°C</w:t>
            </w:r>
            <w:r w:rsidRPr="008932C2">
              <w:rPr>
                <w:rFonts w:ascii="Arial" w:hAnsi="Arial" w:cs="Arial"/>
                <w:sz w:val="14"/>
                <w:szCs w:val="16"/>
              </w:rPr>
              <w:t xml:space="preserve">     +     5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°C</w:t>
            </w:r>
          </w:p>
          <w:p w14:paraId="008358A2" w14:textId="77777777" w:rsidR="00D4077D" w:rsidRPr="008932C2" w:rsidRDefault="00D4077D" w:rsidP="00584D9A">
            <w:pPr>
              <w:tabs>
                <w:tab w:val="left" w:pos="1500"/>
              </w:tabs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AA3   -25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°C</w:t>
            </w:r>
            <w:r w:rsidRPr="008932C2">
              <w:rPr>
                <w:rFonts w:ascii="Arial" w:hAnsi="Arial" w:cs="Arial"/>
                <w:sz w:val="14"/>
                <w:szCs w:val="16"/>
              </w:rPr>
              <w:t xml:space="preserve">     +     5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°C</w:t>
            </w:r>
          </w:p>
          <w:p w14:paraId="49EBFA6B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AA4     -5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°C     +   40°C</w:t>
            </w:r>
          </w:p>
          <w:p w14:paraId="7CF2C438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AA5    +5°C     +   40°C</w:t>
            </w:r>
          </w:p>
          <w:p w14:paraId="085E8C7D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AA6    +5°C     +   60°C</w:t>
            </w:r>
          </w:p>
          <w:p w14:paraId="2E403981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 xml:space="preserve">AA7   -25°C     +   55°C   </w:t>
            </w:r>
            <w:r w:rsidRPr="008932C2">
              <w:rPr>
                <w:rStyle w:val="st"/>
                <w:rFonts w:ascii="Arial" w:hAnsi="Arial" w:cs="Arial"/>
                <w:i/>
                <w:sz w:val="14"/>
                <w:szCs w:val="16"/>
              </w:rPr>
              <w:t>(vonkajšie prostredie)</w:t>
            </w:r>
          </w:p>
          <w:p w14:paraId="70EAD623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AA8   -50°C     +   40°C</w:t>
            </w:r>
          </w:p>
          <w:p w14:paraId="7C25F978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b/>
                <w:sz w:val="14"/>
                <w:szCs w:val="16"/>
              </w:rPr>
              <w:t xml:space="preserve">AB Atmosférická vlhkosť </w:t>
            </w:r>
          </w:p>
          <w:p w14:paraId="57E05B11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(relatívna a absolútna vlhkosť)</w:t>
            </w:r>
          </w:p>
          <w:p w14:paraId="5512795C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  <w:vertAlign w:val="superscript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AB1    3-100%  a  0,003-   7g/</w:t>
            </w:r>
            <w:r w:rsidRPr="008932C2">
              <w:rPr>
                <w:rFonts w:ascii="Arial" w:hAnsi="Arial" w:cs="Arial"/>
                <w:sz w:val="14"/>
                <w:szCs w:val="16"/>
              </w:rPr>
              <w:t>m</w:t>
            </w:r>
            <w:r w:rsidRPr="008932C2">
              <w:rPr>
                <w:rFonts w:ascii="Arial" w:hAnsi="Arial" w:cs="Arial"/>
                <w:sz w:val="14"/>
                <w:szCs w:val="16"/>
                <w:vertAlign w:val="superscript"/>
              </w:rPr>
              <w:t>3</w:t>
            </w:r>
          </w:p>
          <w:p w14:paraId="40C6A4A0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  <w:vertAlign w:val="superscript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AB2  10-100%  a  0,1    -   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7g/</w:t>
            </w:r>
            <w:r w:rsidRPr="008932C2">
              <w:rPr>
                <w:rFonts w:ascii="Arial" w:hAnsi="Arial" w:cs="Arial"/>
                <w:sz w:val="14"/>
                <w:szCs w:val="16"/>
              </w:rPr>
              <w:t>m</w:t>
            </w:r>
            <w:r w:rsidRPr="008932C2">
              <w:rPr>
                <w:rFonts w:ascii="Arial" w:hAnsi="Arial" w:cs="Arial"/>
                <w:sz w:val="14"/>
                <w:szCs w:val="16"/>
                <w:vertAlign w:val="superscript"/>
              </w:rPr>
              <w:t>3</w:t>
            </w:r>
          </w:p>
          <w:p w14:paraId="1FA65EAD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  <w:vertAlign w:val="superscript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AB3  10-100%  a  0,5    -   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7g/</w:t>
            </w:r>
            <w:r w:rsidRPr="008932C2">
              <w:rPr>
                <w:rFonts w:ascii="Arial" w:hAnsi="Arial" w:cs="Arial"/>
                <w:sz w:val="14"/>
                <w:szCs w:val="16"/>
              </w:rPr>
              <w:t>m</w:t>
            </w:r>
            <w:r w:rsidRPr="008932C2">
              <w:rPr>
                <w:rFonts w:ascii="Arial" w:hAnsi="Arial" w:cs="Arial"/>
                <w:sz w:val="14"/>
                <w:szCs w:val="16"/>
                <w:vertAlign w:val="superscript"/>
              </w:rPr>
              <w:t>3</w:t>
            </w:r>
          </w:p>
          <w:p w14:paraId="4C8AD070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  <w:vertAlign w:val="superscript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AB4      5-95%  a  1,0    -   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29g/</w:t>
            </w:r>
            <w:r w:rsidRPr="008932C2">
              <w:rPr>
                <w:rFonts w:ascii="Arial" w:hAnsi="Arial" w:cs="Arial"/>
                <w:sz w:val="14"/>
                <w:szCs w:val="16"/>
              </w:rPr>
              <w:t>m</w:t>
            </w:r>
            <w:r w:rsidRPr="008932C2">
              <w:rPr>
                <w:rFonts w:ascii="Arial" w:hAnsi="Arial" w:cs="Arial"/>
                <w:sz w:val="14"/>
                <w:szCs w:val="16"/>
                <w:vertAlign w:val="superscript"/>
              </w:rPr>
              <w:t>3</w:t>
            </w:r>
          </w:p>
          <w:p w14:paraId="046B3E5F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  <w:vertAlign w:val="superscript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AB5      5-85%  a  1,0    -   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25g/</w:t>
            </w:r>
            <w:r w:rsidRPr="008932C2">
              <w:rPr>
                <w:rFonts w:ascii="Arial" w:hAnsi="Arial" w:cs="Arial"/>
                <w:sz w:val="14"/>
                <w:szCs w:val="16"/>
              </w:rPr>
              <w:t>m</w:t>
            </w:r>
            <w:r w:rsidRPr="008932C2">
              <w:rPr>
                <w:rFonts w:ascii="Arial" w:hAnsi="Arial" w:cs="Arial"/>
                <w:sz w:val="14"/>
                <w:szCs w:val="16"/>
                <w:vertAlign w:val="superscript"/>
              </w:rPr>
              <w:t xml:space="preserve">3   </w:t>
            </w:r>
            <w:r w:rsidRPr="008932C2">
              <w:rPr>
                <w:rFonts w:ascii="Arial" w:hAnsi="Arial" w:cs="Arial"/>
                <w:i/>
                <w:sz w:val="14"/>
                <w:szCs w:val="16"/>
              </w:rPr>
              <w:t>(normálna)</w:t>
            </w:r>
          </w:p>
          <w:p w14:paraId="21446249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  <w:vertAlign w:val="superscript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AB6  10-100%  a  1,0    -   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35g/</w:t>
            </w:r>
            <w:r w:rsidRPr="008932C2">
              <w:rPr>
                <w:rFonts w:ascii="Arial" w:hAnsi="Arial" w:cs="Arial"/>
                <w:sz w:val="14"/>
                <w:szCs w:val="16"/>
              </w:rPr>
              <w:t>m</w:t>
            </w:r>
            <w:r w:rsidRPr="008932C2">
              <w:rPr>
                <w:rFonts w:ascii="Arial" w:hAnsi="Arial" w:cs="Arial"/>
                <w:sz w:val="14"/>
                <w:szCs w:val="16"/>
                <w:vertAlign w:val="superscript"/>
              </w:rPr>
              <w:t>3</w:t>
            </w:r>
          </w:p>
          <w:p w14:paraId="577B3E98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  <w:vertAlign w:val="superscript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AB7  10-100%  a  0,5    -   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29g/</w:t>
            </w:r>
            <w:r w:rsidRPr="008932C2">
              <w:rPr>
                <w:rFonts w:ascii="Arial" w:hAnsi="Arial" w:cs="Arial"/>
                <w:sz w:val="14"/>
                <w:szCs w:val="16"/>
              </w:rPr>
              <w:t>m</w:t>
            </w:r>
            <w:r w:rsidRPr="008932C2">
              <w:rPr>
                <w:rFonts w:ascii="Arial" w:hAnsi="Arial" w:cs="Arial"/>
                <w:sz w:val="14"/>
                <w:szCs w:val="16"/>
                <w:vertAlign w:val="superscript"/>
              </w:rPr>
              <w:t>3</w:t>
            </w:r>
          </w:p>
          <w:p w14:paraId="2E1D3046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  <w:vertAlign w:val="superscript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AB8  15-100%  a  0,04  -   36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g/</w:t>
            </w:r>
            <w:r w:rsidRPr="008932C2">
              <w:rPr>
                <w:rFonts w:ascii="Arial" w:hAnsi="Arial" w:cs="Arial"/>
                <w:sz w:val="14"/>
                <w:szCs w:val="16"/>
              </w:rPr>
              <w:t>m</w:t>
            </w:r>
            <w:r w:rsidRPr="008932C2">
              <w:rPr>
                <w:rFonts w:ascii="Arial" w:hAnsi="Arial" w:cs="Arial"/>
                <w:sz w:val="14"/>
                <w:szCs w:val="16"/>
                <w:vertAlign w:val="superscript"/>
              </w:rPr>
              <w:t>3</w:t>
            </w:r>
          </w:p>
          <w:p w14:paraId="30D1CC37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AC Nadmorská výška (m)</w:t>
            </w:r>
          </w:p>
          <w:p w14:paraId="7B942B33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AC1 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 xml:space="preserve">  ≤ 2000 m</w:t>
            </w:r>
          </w:p>
          <w:p w14:paraId="7E4A3FD4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AC2    &gt; 2000 m</w:t>
            </w:r>
          </w:p>
          <w:p w14:paraId="017FB569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b/>
                <w:sz w:val="14"/>
                <w:szCs w:val="16"/>
              </w:rPr>
              <w:t>AD Výskyt vody (z iného zdroja ako z dažďa)</w:t>
            </w:r>
          </w:p>
          <w:p w14:paraId="1B5F2755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AD1   zanedbateľný</w:t>
            </w:r>
          </w:p>
          <w:p w14:paraId="2C74A579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AD2  voľne  padajúce kvapky</w:t>
            </w:r>
          </w:p>
          <w:p w14:paraId="11FCDDC7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AD3  rozprašovanie</w:t>
            </w:r>
          </w:p>
          <w:p w14:paraId="2CD4C9B6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AD4  striekanie</w:t>
            </w:r>
          </w:p>
          <w:p w14:paraId="7A4B25F7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i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 xml:space="preserve">AD5  prúd vody </w:t>
            </w:r>
            <w:r w:rsidRPr="008932C2">
              <w:rPr>
                <w:rStyle w:val="st"/>
                <w:rFonts w:ascii="Arial" w:hAnsi="Arial" w:cs="Arial"/>
                <w:i/>
                <w:sz w:val="14"/>
                <w:szCs w:val="16"/>
              </w:rPr>
              <w:t>(pod tlakom)</w:t>
            </w:r>
          </w:p>
          <w:p w14:paraId="2FFC6AEE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AD6  vlny</w:t>
            </w:r>
          </w:p>
          <w:p w14:paraId="019F07CD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AD7  zaplavenie</w:t>
            </w:r>
          </w:p>
          <w:p w14:paraId="4CFB070F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i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 xml:space="preserve">AD8  ponorenie </w:t>
            </w:r>
            <w:r w:rsidRPr="008932C2">
              <w:rPr>
                <w:rStyle w:val="st"/>
                <w:rFonts w:ascii="Arial" w:hAnsi="Arial" w:cs="Arial"/>
                <w:i/>
                <w:sz w:val="14"/>
                <w:szCs w:val="16"/>
              </w:rPr>
              <w:t>(pod tlakom)</w:t>
            </w:r>
          </w:p>
          <w:p w14:paraId="554A9E25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b/>
                <w:sz w:val="14"/>
                <w:szCs w:val="16"/>
              </w:rPr>
              <w:t>AE Výskyt cudzích pevných telies</w:t>
            </w:r>
          </w:p>
          <w:p w14:paraId="2AA1D2A0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AE1  zanedbateľný</w:t>
            </w:r>
          </w:p>
          <w:p w14:paraId="1D1A0E28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AE2  malé predmety (2,5 mm)</w:t>
            </w:r>
          </w:p>
          <w:p w14:paraId="0B9DD9B2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AE3  veľmi malé malé predmety (1mm)</w:t>
            </w:r>
          </w:p>
          <w:p w14:paraId="41B527E1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AE4  malá prašnosť</w:t>
            </w:r>
          </w:p>
          <w:p w14:paraId="5DC7AEA4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AE5  mierna prašnosť</w:t>
            </w:r>
          </w:p>
          <w:p w14:paraId="5083A37E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AE6  silná prašnosť</w:t>
            </w:r>
          </w:p>
          <w:p w14:paraId="6523F169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b/>
                <w:sz w:val="14"/>
                <w:szCs w:val="16"/>
              </w:rPr>
              <w:t>AF Výskyt korózie</w:t>
            </w:r>
          </w:p>
          <w:p w14:paraId="2EF144C7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AF1  zanedbateľný</w:t>
            </w:r>
          </w:p>
          <w:p w14:paraId="78E854E4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AF2  atmosférický</w:t>
            </w:r>
          </w:p>
          <w:p w14:paraId="040D9D6D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AF3  občasný alebo náhodný</w:t>
            </w:r>
          </w:p>
          <w:p w14:paraId="195D15F9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AF4  trvalý</w:t>
            </w:r>
          </w:p>
          <w:p w14:paraId="2320ADDA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b/>
                <w:sz w:val="14"/>
                <w:szCs w:val="16"/>
              </w:rPr>
              <w:t>AG Mechanické namáhanie - nárazy, otrasy</w:t>
            </w:r>
          </w:p>
          <w:p w14:paraId="37BA471B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AG1  mierne</w:t>
            </w:r>
          </w:p>
          <w:p w14:paraId="0046B885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AG2  stredné</w:t>
            </w:r>
          </w:p>
          <w:p w14:paraId="34217466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AG3  silné</w:t>
            </w:r>
          </w:p>
          <w:p w14:paraId="027B3BBC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b/>
                <w:sz w:val="14"/>
                <w:szCs w:val="16"/>
              </w:rPr>
              <w:t>AH Mechanické namáhanie – vibrácie</w:t>
            </w:r>
          </w:p>
          <w:p w14:paraId="4CAF5285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AH1  slabé</w:t>
            </w:r>
          </w:p>
          <w:p w14:paraId="7CFD8D22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AH2  stredné</w:t>
            </w:r>
          </w:p>
          <w:p w14:paraId="261C59DF" w14:textId="77777777" w:rsidR="00D4077D" w:rsidRPr="008932C2" w:rsidRDefault="00D4077D" w:rsidP="00584D9A">
            <w:pPr>
              <w:spacing w:after="0"/>
              <w:rPr>
                <w:rStyle w:val="st"/>
                <w:rFonts w:ascii="Arial" w:hAnsi="Arial" w:cs="Arial"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>AH3  silný</w:t>
            </w:r>
          </w:p>
          <w:p w14:paraId="28B0980E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Style w:val="st"/>
                <w:rFonts w:ascii="Arial" w:hAnsi="Arial" w:cs="Arial"/>
                <w:b/>
                <w:sz w:val="14"/>
                <w:szCs w:val="16"/>
              </w:rPr>
              <w:t>AK Výskyt rastlinstva (flóra)</w:t>
            </w:r>
          </w:p>
          <w:p w14:paraId="19C614F9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AK1  bez nebezpečenstva</w:t>
            </w:r>
          </w:p>
          <w:p w14:paraId="5F1F5DA9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AK2  nebezpečný</w:t>
            </w:r>
          </w:p>
          <w:p w14:paraId="515907FE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AL Výskyt živočíchov (fauna)</w:t>
            </w:r>
          </w:p>
          <w:p w14:paraId="5F946ED1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AL1  bez nebezpečenstva</w:t>
            </w:r>
          </w:p>
          <w:p w14:paraId="5C6C3612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AL2  nebezpečný</w:t>
            </w:r>
          </w:p>
          <w:p w14:paraId="3E632AD4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AM Elektromagnetické, elektrostatické alebo ionizujúce vplyvy</w:t>
            </w:r>
          </w:p>
          <w:p w14:paraId="7D6EDC21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AM1  harmonické</w:t>
            </w:r>
          </w:p>
          <w:p w14:paraId="20FFEB61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AM2  signálne napätia</w:t>
            </w:r>
          </w:p>
          <w:p w14:paraId="14F5B8CA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AM3  zmeny amplitúdy napätia</w:t>
            </w:r>
          </w:p>
          <w:p w14:paraId="31BEDAFA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AM4 až AM41 viď tab.ZA.1 str. 42 až 44 v norme STN 33 2000-5-51: 2007</w:t>
            </w:r>
          </w:p>
          <w:p w14:paraId="01E36824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</w:p>
          <w:p w14:paraId="0C1ECCDA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492" w:type="pct"/>
            <w:shd w:val="clear" w:color="auto" w:fill="auto"/>
          </w:tcPr>
          <w:p w14:paraId="14A57B47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AN Slnečné žiarenie</w:t>
            </w:r>
          </w:p>
          <w:p w14:paraId="2B77001E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i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AN1  slabé   </w:t>
            </w:r>
            <w:r w:rsidRPr="008932C2">
              <w:rPr>
                <w:rFonts w:ascii="Arial" w:hAnsi="Arial" w:cs="Arial"/>
                <w:i/>
                <w:sz w:val="14"/>
                <w:szCs w:val="16"/>
              </w:rPr>
              <w:t>(normálne)</w:t>
            </w:r>
          </w:p>
          <w:p w14:paraId="0F4C455F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AN2  stredné</w:t>
            </w:r>
          </w:p>
          <w:p w14:paraId="7C0E0DC2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AN3  silné</w:t>
            </w:r>
          </w:p>
          <w:p w14:paraId="4232D588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AP Seizmické účinky</w:t>
            </w:r>
          </w:p>
          <w:p w14:paraId="3336A2FD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i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AP1  zanedbateľné   </w:t>
            </w:r>
            <w:r w:rsidRPr="008932C2">
              <w:rPr>
                <w:rFonts w:ascii="Arial" w:hAnsi="Arial" w:cs="Arial"/>
                <w:i/>
                <w:sz w:val="14"/>
                <w:szCs w:val="16"/>
              </w:rPr>
              <w:t>(normálne)</w:t>
            </w:r>
          </w:p>
          <w:p w14:paraId="5217A2EB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AP2  slabé</w:t>
            </w:r>
          </w:p>
          <w:p w14:paraId="6FD1F77F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AP3  stredné</w:t>
            </w:r>
          </w:p>
          <w:p w14:paraId="6510B314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AP4  silné</w:t>
            </w:r>
          </w:p>
          <w:p w14:paraId="4CB2EE7E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AQ Blesk</w:t>
            </w:r>
          </w:p>
          <w:p w14:paraId="077424A7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i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AQ1  zanedbateľný účinok </w:t>
            </w:r>
            <w:r w:rsidRPr="008932C2">
              <w:rPr>
                <w:rFonts w:ascii="Arial" w:hAnsi="Arial" w:cs="Arial"/>
                <w:i/>
                <w:sz w:val="14"/>
                <w:szCs w:val="16"/>
              </w:rPr>
              <w:t>(normálne)</w:t>
            </w:r>
          </w:p>
          <w:p w14:paraId="0DAEDC15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AQ2  nepriamy účinok</w:t>
            </w:r>
          </w:p>
          <w:p w14:paraId="083DDB10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AQ3  priamy účinok</w:t>
            </w:r>
          </w:p>
          <w:p w14:paraId="4809A896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AR Pohyb Vzduchu</w:t>
            </w:r>
          </w:p>
          <w:p w14:paraId="3595700A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AR1  slabý  (rýchlosť </w:t>
            </w:r>
            <w:r w:rsidRPr="008932C2">
              <w:rPr>
                <w:rStyle w:val="st"/>
                <w:rFonts w:ascii="Arial" w:hAnsi="Arial" w:cs="Arial"/>
                <w:sz w:val="14"/>
                <w:szCs w:val="16"/>
              </w:rPr>
              <w:t xml:space="preserve">≤ 1m/s </w:t>
            </w:r>
            <w:r w:rsidRPr="008932C2">
              <w:rPr>
                <w:rFonts w:ascii="Arial" w:hAnsi="Arial" w:cs="Arial"/>
                <w:sz w:val="14"/>
                <w:szCs w:val="16"/>
              </w:rPr>
              <w:t>)</w:t>
            </w:r>
          </w:p>
          <w:p w14:paraId="40F7F88A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AR2  stredný  (rýchlosť 1 až 5 m/s )</w:t>
            </w:r>
          </w:p>
          <w:p w14:paraId="040695DC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AR3  silný  (rýchlosť nad 5 m/s )</w:t>
            </w:r>
          </w:p>
          <w:p w14:paraId="0BAFD697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AS Vietor</w:t>
            </w:r>
          </w:p>
          <w:p w14:paraId="73C82523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AS1  slabý  (rýchlosť do 20m/s)</w:t>
            </w:r>
          </w:p>
          <w:p w14:paraId="60459817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AS2  stredný  (rýchlosť 20 až 30 m/s )</w:t>
            </w:r>
          </w:p>
          <w:p w14:paraId="68E8853E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AS3  silný  (rýchlosť 30 až 50 m/s )</w:t>
            </w:r>
          </w:p>
          <w:p w14:paraId="3B4C8207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AT Snehová pokrývka</w:t>
            </w:r>
          </w:p>
          <w:p w14:paraId="01250C9B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AT1  zanedbateľná</w:t>
            </w:r>
          </w:p>
          <w:p w14:paraId="0561436B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AT2  mierna (do 40 cm)</w:t>
            </w:r>
          </w:p>
          <w:p w14:paraId="7F6420AF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AT3  významná (nad 40 cm)</w:t>
            </w:r>
          </w:p>
          <w:p w14:paraId="3F46C37B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AU Námraza (národný doplnok SR)</w:t>
            </w:r>
          </w:p>
          <w:p w14:paraId="18C62179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AU1až AU9 viď tab. NZA.1 str.49 STN 33 2000-5-51</w:t>
            </w:r>
          </w:p>
          <w:p w14:paraId="03FEE5FE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color w:val="FF0000"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color w:val="FF0000"/>
                <w:sz w:val="14"/>
                <w:szCs w:val="16"/>
              </w:rPr>
              <w:t>B Využitie</w:t>
            </w:r>
          </w:p>
          <w:p w14:paraId="64C9FC3D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BA Spôsobilosť osôb</w:t>
            </w:r>
          </w:p>
          <w:p w14:paraId="33DEAE7E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BA1  bežná (laici)</w:t>
            </w:r>
          </w:p>
          <w:p w14:paraId="00D8D4B2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BA2  deti</w:t>
            </w:r>
          </w:p>
          <w:p w14:paraId="196457A1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BA3  postihnutí  (invalidi)</w:t>
            </w:r>
          </w:p>
          <w:p w14:paraId="39828059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BA4  poučené osoby</w:t>
            </w:r>
          </w:p>
          <w:p w14:paraId="5E82B8E6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BA5  znalé osoby</w:t>
            </w:r>
          </w:p>
          <w:p w14:paraId="57FC3A8D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BC Dotyk osôb so zemou</w:t>
            </w:r>
          </w:p>
          <w:p w14:paraId="025F1BC0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BC1  žiadny</w:t>
            </w:r>
          </w:p>
          <w:p w14:paraId="15B85724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BC2  zriedkavý</w:t>
            </w:r>
          </w:p>
          <w:p w14:paraId="5BF3B102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BC3  častý</w:t>
            </w:r>
          </w:p>
          <w:p w14:paraId="2EDA7BA9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BC4  trvalý</w:t>
            </w:r>
          </w:p>
          <w:p w14:paraId="0EC6C562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</w:p>
          <w:p w14:paraId="7A8F02E9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i/>
                <w:sz w:val="14"/>
                <w:szCs w:val="16"/>
              </w:rPr>
              <w:t>BD Podmienky úniku v prípade nebezpečenstvo</w:t>
            </w:r>
          </w:p>
          <w:p w14:paraId="5B6F9B54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BD1  malá hustota osôb/ ľahký únik</w:t>
            </w:r>
          </w:p>
          <w:p w14:paraId="63A6DAED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BD2  malá hustota osôb/ sťažený únik</w:t>
            </w:r>
          </w:p>
          <w:p w14:paraId="1329A824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BD3  veľká hustota osôb/ ľahký únik</w:t>
            </w:r>
          </w:p>
          <w:p w14:paraId="40243216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 xml:space="preserve">BD4  veľká hustota osôb/ sťažený únik </w:t>
            </w:r>
          </w:p>
          <w:p w14:paraId="47A25AFF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</w:p>
          <w:p w14:paraId="3A89BCC8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BE Povaha spracúvaných / skladovaných látok</w:t>
            </w:r>
          </w:p>
          <w:p w14:paraId="511C1DD2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BE1  bez významného nebezpečenstva</w:t>
            </w:r>
          </w:p>
          <w:p w14:paraId="3EB0E0F9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BE2  nebezpečenstvo požiaru</w:t>
            </w:r>
          </w:p>
          <w:p w14:paraId="22B38893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BE2- N1 nebezpečenstvo požiaru horľavých  látok</w:t>
            </w:r>
          </w:p>
          <w:p w14:paraId="5C8B3A41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BE2- N2 nebezpečenstvo požiaru horľavých prachov</w:t>
            </w:r>
          </w:p>
          <w:p w14:paraId="6446BB0F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BE2- N3 nebezpečenstvo požiaru horľavých  kvapalín</w:t>
            </w:r>
          </w:p>
          <w:p w14:paraId="08831A6D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BE3  nebezpečenstvo výbuchu</w:t>
            </w:r>
          </w:p>
          <w:p w14:paraId="28997142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BE3N1 nebezpečenstvo výbuchu horľav. prachov</w:t>
            </w:r>
          </w:p>
          <w:p w14:paraId="219ACA85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BE3N2 nebezpečenstvo výbuchu horľav. plynov a pár</w:t>
            </w:r>
          </w:p>
          <w:p w14:paraId="4A58061D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BE3N3 nebezpečenstvo výbuchu výbušnín</w:t>
            </w:r>
          </w:p>
          <w:p w14:paraId="2DEF7069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BE4  nebezpečenstvo kontaminácie</w:t>
            </w:r>
          </w:p>
          <w:p w14:paraId="55B838DF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</w:p>
          <w:p w14:paraId="176A9CDB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color w:val="FF0000"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color w:val="FF0000"/>
                <w:sz w:val="14"/>
                <w:szCs w:val="16"/>
              </w:rPr>
              <w:t>C Druh stavby</w:t>
            </w:r>
          </w:p>
          <w:p w14:paraId="701028DD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CA Konštrukčné materiály</w:t>
            </w:r>
          </w:p>
          <w:p w14:paraId="36FCA60A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CA1  stavebné materiály nehorľavé</w:t>
            </w:r>
          </w:p>
          <w:p w14:paraId="157A9BF0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CA2 stavebné materiály horľavé</w:t>
            </w:r>
          </w:p>
          <w:p w14:paraId="1BBCF28C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</w:p>
          <w:p w14:paraId="3AB1ACB7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b/>
                <w:sz w:val="14"/>
                <w:szCs w:val="16"/>
              </w:rPr>
            </w:pPr>
            <w:r w:rsidRPr="008932C2">
              <w:rPr>
                <w:rFonts w:ascii="Arial" w:hAnsi="Arial" w:cs="Arial"/>
                <w:b/>
                <w:sz w:val="14"/>
                <w:szCs w:val="16"/>
              </w:rPr>
              <w:t>CB Konštrukčné stavby</w:t>
            </w:r>
          </w:p>
          <w:p w14:paraId="4D3BC9BD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CB1  zanedbateľné nebezpečenstva</w:t>
            </w:r>
          </w:p>
          <w:p w14:paraId="09B728A9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CB2  šírenie ohňa</w:t>
            </w:r>
          </w:p>
          <w:p w14:paraId="529F9C6E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CB3  pohyb/ posuv konštrukcie</w:t>
            </w:r>
          </w:p>
          <w:p w14:paraId="50411B46" w14:textId="77777777" w:rsidR="00D4077D" w:rsidRPr="008932C2" w:rsidRDefault="00D4077D" w:rsidP="00584D9A">
            <w:pPr>
              <w:spacing w:after="0"/>
              <w:rPr>
                <w:rFonts w:ascii="Arial" w:hAnsi="Arial" w:cs="Arial"/>
                <w:sz w:val="14"/>
                <w:szCs w:val="16"/>
              </w:rPr>
            </w:pPr>
            <w:r w:rsidRPr="008932C2">
              <w:rPr>
                <w:rFonts w:ascii="Arial" w:hAnsi="Arial" w:cs="Arial"/>
                <w:sz w:val="14"/>
                <w:szCs w:val="16"/>
              </w:rPr>
              <w:t>CB4  pružná alebo nestabilná</w:t>
            </w:r>
          </w:p>
        </w:tc>
      </w:tr>
    </w:tbl>
    <w:p w14:paraId="2DF9F5A2" w14:textId="77A378E9" w:rsidR="00D4077D" w:rsidRPr="00D4077D" w:rsidRDefault="00D4077D" w:rsidP="00121F43">
      <w:pPr>
        <w:rPr>
          <w:b/>
          <w:u w:val="single"/>
        </w:rPr>
      </w:pPr>
    </w:p>
    <w:sectPr w:rsidR="00D4077D" w:rsidRPr="00D4077D" w:rsidSect="006455DA">
      <w:footerReference w:type="default" r:id="rId7"/>
      <w:footerReference w:type="first" r:id="rId8"/>
      <w:pgSz w:w="11906" w:h="16838"/>
      <w:pgMar w:top="1440" w:right="1133" w:bottom="1440" w:left="1440" w:header="99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5DB22" w14:textId="77777777" w:rsidR="009C16E0" w:rsidRDefault="009C16E0" w:rsidP="00247DE2">
      <w:pPr>
        <w:spacing w:after="0" w:line="240" w:lineRule="auto"/>
      </w:pPr>
      <w:r>
        <w:separator/>
      </w:r>
    </w:p>
  </w:endnote>
  <w:endnote w:type="continuationSeparator" w:id="0">
    <w:p w14:paraId="1BFFF2A6" w14:textId="77777777" w:rsidR="009C16E0" w:rsidRDefault="009C16E0" w:rsidP="00247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995519"/>
      <w:docPartObj>
        <w:docPartGallery w:val="Page Numbers (Bottom of Page)"/>
        <w:docPartUnique/>
      </w:docPartObj>
    </w:sdtPr>
    <w:sdtEndPr>
      <w:rPr>
        <w:b/>
        <w:noProof/>
        <w:sz w:val="16"/>
      </w:rPr>
    </w:sdtEndPr>
    <w:sdtContent>
      <w:p w14:paraId="5ED957BC" w14:textId="5F1B554B" w:rsidR="006455DA" w:rsidRPr="006455DA" w:rsidRDefault="006455DA" w:rsidP="006455DA">
        <w:pPr>
          <w:pStyle w:val="Footer"/>
          <w:jc w:val="right"/>
          <w:rPr>
            <w:b/>
            <w:noProof/>
            <w:sz w:val="16"/>
          </w:rPr>
        </w:pPr>
        <w:r w:rsidRPr="006455DA">
          <w:rPr>
            <w:b/>
            <w:noProof/>
            <w:sz w:val="16"/>
          </w:rPr>
          <w:fldChar w:fldCharType="begin"/>
        </w:r>
        <w:r w:rsidRPr="006455DA">
          <w:rPr>
            <w:b/>
            <w:noProof/>
            <w:sz w:val="16"/>
          </w:rPr>
          <w:instrText xml:space="preserve"> PAGE   \* MERGEFORMAT </w:instrText>
        </w:r>
        <w:r w:rsidRPr="006455DA">
          <w:rPr>
            <w:b/>
            <w:noProof/>
            <w:sz w:val="16"/>
          </w:rPr>
          <w:fldChar w:fldCharType="separate"/>
        </w:r>
        <w:r w:rsidR="00121F43">
          <w:rPr>
            <w:b/>
            <w:noProof/>
            <w:sz w:val="16"/>
          </w:rPr>
          <w:t>2</w:t>
        </w:r>
        <w:r w:rsidRPr="006455DA">
          <w:rPr>
            <w:b/>
            <w:noProof/>
            <w:sz w:val="16"/>
          </w:rPr>
          <w:fldChar w:fldCharType="end"/>
        </w:r>
      </w:p>
    </w:sdtContent>
  </w:sdt>
  <w:p w14:paraId="5307AC86" w14:textId="77777777" w:rsidR="00174068" w:rsidRPr="00C93ED6" w:rsidRDefault="00174068">
    <w:pPr>
      <w:pStyle w:val="Footer"/>
      <w:jc w:val="right"/>
      <w:rPr>
        <w:rFonts w:asciiTheme="minorHAnsi" w:hAnsiTheme="minorHAnsi" w:cstheme="minorHAnsi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8549651"/>
      <w:docPartObj>
        <w:docPartGallery w:val="Page Numbers (Bottom of Page)"/>
        <w:docPartUnique/>
      </w:docPartObj>
    </w:sdtPr>
    <w:sdtEndPr>
      <w:rPr>
        <w:b/>
        <w:noProof/>
        <w:sz w:val="16"/>
      </w:rPr>
    </w:sdtEndPr>
    <w:sdtContent>
      <w:p w14:paraId="0AB4C7BD" w14:textId="30FBF4E3" w:rsidR="006455DA" w:rsidRPr="006455DA" w:rsidRDefault="006455DA">
        <w:pPr>
          <w:pStyle w:val="Footer"/>
          <w:jc w:val="right"/>
          <w:rPr>
            <w:b/>
            <w:sz w:val="16"/>
          </w:rPr>
        </w:pPr>
        <w:r w:rsidRPr="006455DA">
          <w:rPr>
            <w:b/>
            <w:sz w:val="16"/>
          </w:rPr>
          <w:fldChar w:fldCharType="begin"/>
        </w:r>
        <w:r w:rsidRPr="006455DA">
          <w:rPr>
            <w:b/>
            <w:sz w:val="16"/>
          </w:rPr>
          <w:instrText xml:space="preserve"> PAGE   \* MERGEFORMAT </w:instrText>
        </w:r>
        <w:r w:rsidRPr="006455DA">
          <w:rPr>
            <w:b/>
            <w:sz w:val="16"/>
          </w:rPr>
          <w:fldChar w:fldCharType="separate"/>
        </w:r>
        <w:r w:rsidR="00D4077D">
          <w:rPr>
            <w:b/>
            <w:noProof/>
            <w:sz w:val="16"/>
          </w:rPr>
          <w:t>1</w:t>
        </w:r>
        <w:r w:rsidRPr="006455DA">
          <w:rPr>
            <w:b/>
            <w:noProof/>
            <w:sz w:val="16"/>
          </w:rPr>
          <w:fldChar w:fldCharType="end"/>
        </w:r>
      </w:p>
    </w:sdtContent>
  </w:sdt>
  <w:p w14:paraId="545F581A" w14:textId="77777777" w:rsidR="006455DA" w:rsidRDefault="00645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B622E" w14:textId="77777777" w:rsidR="009C16E0" w:rsidRDefault="009C16E0" w:rsidP="00247DE2">
      <w:pPr>
        <w:spacing w:after="0" w:line="240" w:lineRule="auto"/>
      </w:pPr>
      <w:bookmarkStart w:id="0" w:name="_Hlk478222785"/>
      <w:bookmarkEnd w:id="0"/>
      <w:r>
        <w:separator/>
      </w:r>
    </w:p>
  </w:footnote>
  <w:footnote w:type="continuationSeparator" w:id="0">
    <w:p w14:paraId="203102C0" w14:textId="77777777" w:rsidR="009C16E0" w:rsidRDefault="009C16E0" w:rsidP="00247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6168B"/>
    <w:multiLevelType w:val="hybridMultilevel"/>
    <w:tmpl w:val="C8BEDDE6"/>
    <w:lvl w:ilvl="0" w:tplc="555077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FD1"/>
    <w:rsid w:val="00001007"/>
    <w:rsid w:val="00003F46"/>
    <w:rsid w:val="0000513F"/>
    <w:rsid w:val="00010FCD"/>
    <w:rsid w:val="00024464"/>
    <w:rsid w:val="00060691"/>
    <w:rsid w:val="0006176A"/>
    <w:rsid w:val="000630F5"/>
    <w:rsid w:val="00081D74"/>
    <w:rsid w:val="0009117E"/>
    <w:rsid w:val="00091359"/>
    <w:rsid w:val="00094899"/>
    <w:rsid w:val="000A1261"/>
    <w:rsid w:val="000B145B"/>
    <w:rsid w:val="000B535F"/>
    <w:rsid w:val="000B7311"/>
    <w:rsid w:val="000C3CE3"/>
    <w:rsid w:val="000F261E"/>
    <w:rsid w:val="00115A08"/>
    <w:rsid w:val="00121F43"/>
    <w:rsid w:val="00123495"/>
    <w:rsid w:val="00124E84"/>
    <w:rsid w:val="0014364D"/>
    <w:rsid w:val="001504E9"/>
    <w:rsid w:val="0015362B"/>
    <w:rsid w:val="00174068"/>
    <w:rsid w:val="00185117"/>
    <w:rsid w:val="00185F39"/>
    <w:rsid w:val="001A1691"/>
    <w:rsid w:val="001D2E3B"/>
    <w:rsid w:val="00223985"/>
    <w:rsid w:val="00235CFE"/>
    <w:rsid w:val="00236AE4"/>
    <w:rsid w:val="00241075"/>
    <w:rsid w:val="002447AD"/>
    <w:rsid w:val="00247DE2"/>
    <w:rsid w:val="0026022D"/>
    <w:rsid w:val="00274C40"/>
    <w:rsid w:val="00274DD7"/>
    <w:rsid w:val="0028050A"/>
    <w:rsid w:val="002B3562"/>
    <w:rsid w:val="002C3133"/>
    <w:rsid w:val="002C4A71"/>
    <w:rsid w:val="002C7260"/>
    <w:rsid w:val="002E0B13"/>
    <w:rsid w:val="00314F26"/>
    <w:rsid w:val="00320A7C"/>
    <w:rsid w:val="00320A9B"/>
    <w:rsid w:val="0032333E"/>
    <w:rsid w:val="00334019"/>
    <w:rsid w:val="00347784"/>
    <w:rsid w:val="0036373C"/>
    <w:rsid w:val="00371347"/>
    <w:rsid w:val="00371DCD"/>
    <w:rsid w:val="003C56CA"/>
    <w:rsid w:val="003E7C3A"/>
    <w:rsid w:val="004030BD"/>
    <w:rsid w:val="0040355C"/>
    <w:rsid w:val="004305F8"/>
    <w:rsid w:val="00431626"/>
    <w:rsid w:val="00436D95"/>
    <w:rsid w:val="00441A52"/>
    <w:rsid w:val="004717A0"/>
    <w:rsid w:val="00481306"/>
    <w:rsid w:val="00484936"/>
    <w:rsid w:val="00486AFD"/>
    <w:rsid w:val="004902A5"/>
    <w:rsid w:val="004A169C"/>
    <w:rsid w:val="004B294F"/>
    <w:rsid w:val="004C4A5D"/>
    <w:rsid w:val="004C5278"/>
    <w:rsid w:val="004D0BA2"/>
    <w:rsid w:val="004E04D6"/>
    <w:rsid w:val="004E264F"/>
    <w:rsid w:val="004F2073"/>
    <w:rsid w:val="005069FC"/>
    <w:rsid w:val="005150C1"/>
    <w:rsid w:val="0052646F"/>
    <w:rsid w:val="00541B04"/>
    <w:rsid w:val="00541BB6"/>
    <w:rsid w:val="005424C4"/>
    <w:rsid w:val="00542FD2"/>
    <w:rsid w:val="005434EA"/>
    <w:rsid w:val="005464A3"/>
    <w:rsid w:val="00553812"/>
    <w:rsid w:val="00556A63"/>
    <w:rsid w:val="005634FF"/>
    <w:rsid w:val="0058248D"/>
    <w:rsid w:val="0059404B"/>
    <w:rsid w:val="00595FB1"/>
    <w:rsid w:val="005A2A8C"/>
    <w:rsid w:val="005A3848"/>
    <w:rsid w:val="005A60E2"/>
    <w:rsid w:val="005A770C"/>
    <w:rsid w:val="005B24D7"/>
    <w:rsid w:val="005B3F1A"/>
    <w:rsid w:val="005B7400"/>
    <w:rsid w:val="005F73C3"/>
    <w:rsid w:val="00600BBB"/>
    <w:rsid w:val="00616FEE"/>
    <w:rsid w:val="0063000B"/>
    <w:rsid w:val="00636FA4"/>
    <w:rsid w:val="00642020"/>
    <w:rsid w:val="00644184"/>
    <w:rsid w:val="006455DA"/>
    <w:rsid w:val="00654A6C"/>
    <w:rsid w:val="00656801"/>
    <w:rsid w:val="00667585"/>
    <w:rsid w:val="00677991"/>
    <w:rsid w:val="00677C97"/>
    <w:rsid w:val="006901D8"/>
    <w:rsid w:val="00692771"/>
    <w:rsid w:val="00692820"/>
    <w:rsid w:val="006B537E"/>
    <w:rsid w:val="006E6A3A"/>
    <w:rsid w:val="006E76C1"/>
    <w:rsid w:val="006F54F0"/>
    <w:rsid w:val="006F5CDD"/>
    <w:rsid w:val="00703D81"/>
    <w:rsid w:val="00712CF6"/>
    <w:rsid w:val="00723A78"/>
    <w:rsid w:val="00730FD1"/>
    <w:rsid w:val="00752AEB"/>
    <w:rsid w:val="00752EED"/>
    <w:rsid w:val="007628FE"/>
    <w:rsid w:val="00767DE4"/>
    <w:rsid w:val="00777FC6"/>
    <w:rsid w:val="007A0235"/>
    <w:rsid w:val="007A237E"/>
    <w:rsid w:val="007A37F3"/>
    <w:rsid w:val="007A5CC4"/>
    <w:rsid w:val="007A7683"/>
    <w:rsid w:val="007B6853"/>
    <w:rsid w:val="007C235F"/>
    <w:rsid w:val="007E073F"/>
    <w:rsid w:val="007E4E88"/>
    <w:rsid w:val="007E7652"/>
    <w:rsid w:val="00806493"/>
    <w:rsid w:val="0081750F"/>
    <w:rsid w:val="00820ECC"/>
    <w:rsid w:val="008371B1"/>
    <w:rsid w:val="008461B6"/>
    <w:rsid w:val="00846274"/>
    <w:rsid w:val="00862F1B"/>
    <w:rsid w:val="00874FA6"/>
    <w:rsid w:val="0088399F"/>
    <w:rsid w:val="00891B0E"/>
    <w:rsid w:val="008932C2"/>
    <w:rsid w:val="008A3E45"/>
    <w:rsid w:val="008A6AAA"/>
    <w:rsid w:val="008B344D"/>
    <w:rsid w:val="008B454D"/>
    <w:rsid w:val="008B6B12"/>
    <w:rsid w:val="008C570F"/>
    <w:rsid w:val="008D0004"/>
    <w:rsid w:val="008D0413"/>
    <w:rsid w:val="008F75EE"/>
    <w:rsid w:val="009033DC"/>
    <w:rsid w:val="00903D1D"/>
    <w:rsid w:val="009075DF"/>
    <w:rsid w:val="00923D96"/>
    <w:rsid w:val="00931653"/>
    <w:rsid w:val="009532BB"/>
    <w:rsid w:val="00961473"/>
    <w:rsid w:val="00967B8B"/>
    <w:rsid w:val="009742E1"/>
    <w:rsid w:val="00981581"/>
    <w:rsid w:val="009A2F4C"/>
    <w:rsid w:val="009C16E0"/>
    <w:rsid w:val="009C6A70"/>
    <w:rsid w:val="009E4D5E"/>
    <w:rsid w:val="009E52E8"/>
    <w:rsid w:val="009F5096"/>
    <w:rsid w:val="00A129D1"/>
    <w:rsid w:val="00A20F69"/>
    <w:rsid w:val="00A360EA"/>
    <w:rsid w:val="00A55D49"/>
    <w:rsid w:val="00A57893"/>
    <w:rsid w:val="00A61C73"/>
    <w:rsid w:val="00A900B6"/>
    <w:rsid w:val="00AA4076"/>
    <w:rsid w:val="00AB7233"/>
    <w:rsid w:val="00AC1F9B"/>
    <w:rsid w:val="00AC6220"/>
    <w:rsid w:val="00B0619F"/>
    <w:rsid w:val="00B119F5"/>
    <w:rsid w:val="00B12FAF"/>
    <w:rsid w:val="00B135CA"/>
    <w:rsid w:val="00B150B2"/>
    <w:rsid w:val="00B20CBC"/>
    <w:rsid w:val="00B22AEF"/>
    <w:rsid w:val="00B35864"/>
    <w:rsid w:val="00B55F71"/>
    <w:rsid w:val="00B631B5"/>
    <w:rsid w:val="00B64BFC"/>
    <w:rsid w:val="00B6740D"/>
    <w:rsid w:val="00B86E37"/>
    <w:rsid w:val="00B91D11"/>
    <w:rsid w:val="00BA0545"/>
    <w:rsid w:val="00BA3CCA"/>
    <w:rsid w:val="00BC0B9E"/>
    <w:rsid w:val="00BC6B2A"/>
    <w:rsid w:val="00BC7A8D"/>
    <w:rsid w:val="00BD2B0C"/>
    <w:rsid w:val="00BD4D58"/>
    <w:rsid w:val="00BE5AC7"/>
    <w:rsid w:val="00BE6374"/>
    <w:rsid w:val="00BE7EB3"/>
    <w:rsid w:val="00C046E5"/>
    <w:rsid w:val="00C237D2"/>
    <w:rsid w:val="00C244B5"/>
    <w:rsid w:val="00C2500D"/>
    <w:rsid w:val="00C41EC5"/>
    <w:rsid w:val="00C450FB"/>
    <w:rsid w:val="00C66437"/>
    <w:rsid w:val="00C9261B"/>
    <w:rsid w:val="00C93ED6"/>
    <w:rsid w:val="00CA303B"/>
    <w:rsid w:val="00CC5353"/>
    <w:rsid w:val="00CD3807"/>
    <w:rsid w:val="00CD6E02"/>
    <w:rsid w:val="00CE2A80"/>
    <w:rsid w:val="00D26B23"/>
    <w:rsid w:val="00D3085A"/>
    <w:rsid w:val="00D316C8"/>
    <w:rsid w:val="00D4077D"/>
    <w:rsid w:val="00D44DF0"/>
    <w:rsid w:val="00D45A52"/>
    <w:rsid w:val="00D46AFC"/>
    <w:rsid w:val="00D61D1D"/>
    <w:rsid w:val="00DA0183"/>
    <w:rsid w:val="00DA64C7"/>
    <w:rsid w:val="00DB1E85"/>
    <w:rsid w:val="00DB3DE8"/>
    <w:rsid w:val="00DF0897"/>
    <w:rsid w:val="00DF09E3"/>
    <w:rsid w:val="00E07273"/>
    <w:rsid w:val="00E40335"/>
    <w:rsid w:val="00E56626"/>
    <w:rsid w:val="00E62A73"/>
    <w:rsid w:val="00EB1E9B"/>
    <w:rsid w:val="00EB2E2C"/>
    <w:rsid w:val="00ED4850"/>
    <w:rsid w:val="00EE7ACD"/>
    <w:rsid w:val="00EF05D4"/>
    <w:rsid w:val="00F05476"/>
    <w:rsid w:val="00F06EBA"/>
    <w:rsid w:val="00F206E8"/>
    <w:rsid w:val="00F27B05"/>
    <w:rsid w:val="00F427A9"/>
    <w:rsid w:val="00F46843"/>
    <w:rsid w:val="00F50C6E"/>
    <w:rsid w:val="00F5140C"/>
    <w:rsid w:val="00F54D93"/>
    <w:rsid w:val="00F62B91"/>
    <w:rsid w:val="00F749B6"/>
    <w:rsid w:val="00F9150A"/>
    <w:rsid w:val="00FA3B7B"/>
    <w:rsid w:val="00FA51A8"/>
    <w:rsid w:val="00FD7091"/>
    <w:rsid w:val="00FF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8DE97"/>
  <w15:chartTrackingRefBased/>
  <w15:docId w15:val="{FAB18BC7-56A3-4896-8598-79F4397D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DE2"/>
    <w:pPr>
      <w:spacing w:after="200" w:line="276" w:lineRule="auto"/>
    </w:pPr>
    <w:rPr>
      <w:rFonts w:ascii="Calibri" w:eastAsia="Calibri" w:hAnsi="Calibri" w:cs="Times New Roma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145B"/>
    <w:pPr>
      <w:pBdr>
        <w:bottom w:val="single" w:sz="4" w:space="1" w:color="548DD4"/>
      </w:pBdr>
      <w:spacing w:before="200" w:after="100" w:line="240" w:lineRule="auto"/>
      <w:ind w:left="2160"/>
      <w:contextualSpacing/>
      <w:outlineLvl w:val="4"/>
    </w:pPr>
    <w:rPr>
      <w:rFonts w:ascii="Cambria" w:eastAsia="Times New Roman" w:hAnsi="Cambria"/>
      <w:smallCaps/>
      <w:color w:val="3071C3"/>
      <w:spacing w:val="2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DE2"/>
  </w:style>
  <w:style w:type="paragraph" w:styleId="Footer">
    <w:name w:val="footer"/>
    <w:basedOn w:val="Normal"/>
    <w:link w:val="FooterChar"/>
    <w:uiPriority w:val="99"/>
    <w:unhideWhenUsed/>
    <w:rsid w:val="00247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DE2"/>
  </w:style>
  <w:style w:type="paragraph" w:styleId="ListParagraph">
    <w:name w:val="List Paragraph"/>
    <w:basedOn w:val="Normal"/>
    <w:uiPriority w:val="34"/>
    <w:qFormat/>
    <w:rsid w:val="00247DE2"/>
    <w:pPr>
      <w:spacing w:after="160" w:line="288" w:lineRule="auto"/>
      <w:ind w:left="720"/>
      <w:contextualSpacing/>
    </w:pPr>
    <w:rPr>
      <w:rFonts w:eastAsia="Times New Roman"/>
      <w:color w:val="5A5A5A"/>
      <w:sz w:val="20"/>
      <w:szCs w:val="20"/>
    </w:rPr>
  </w:style>
  <w:style w:type="paragraph" w:styleId="NormalWeb">
    <w:name w:val="Normal (Web)"/>
    <w:basedOn w:val="Normal"/>
    <w:uiPriority w:val="99"/>
    <w:unhideWhenUsed/>
    <w:rsid w:val="005824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formtitle">
    <w:name w:val="formtitle"/>
    <w:basedOn w:val="DefaultParagraphFont"/>
    <w:rsid w:val="0058248D"/>
  </w:style>
  <w:style w:type="character" w:customStyle="1" w:styleId="formtext">
    <w:name w:val="formtext"/>
    <w:basedOn w:val="DefaultParagraphFont"/>
    <w:rsid w:val="0058248D"/>
  </w:style>
  <w:style w:type="character" w:styleId="PlaceholderText">
    <w:name w:val="Placeholder Text"/>
    <w:basedOn w:val="DefaultParagraphFont"/>
    <w:uiPriority w:val="99"/>
    <w:semiHidden/>
    <w:rsid w:val="008F75EE"/>
    <w:rPr>
      <w:color w:val="808080"/>
    </w:rPr>
  </w:style>
  <w:style w:type="paragraph" w:styleId="BodyText">
    <w:name w:val="Body Text"/>
    <w:basedOn w:val="Normal"/>
    <w:link w:val="BodyTextChar"/>
    <w:unhideWhenUsed/>
    <w:rsid w:val="0015362B"/>
    <w:pPr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cs-CZ"/>
    </w:rPr>
  </w:style>
  <w:style w:type="character" w:customStyle="1" w:styleId="BodyTextChar">
    <w:name w:val="Body Text Char"/>
    <w:basedOn w:val="DefaultParagraphFont"/>
    <w:link w:val="BodyText"/>
    <w:rsid w:val="0015362B"/>
    <w:rPr>
      <w:rFonts w:ascii="Times New Roman" w:eastAsia="Times New Roman" w:hAnsi="Times New Roman" w:cs="Times New Roman"/>
      <w:sz w:val="24"/>
      <w:szCs w:val="20"/>
      <w:lang w:val="cs-CZ"/>
    </w:rPr>
  </w:style>
  <w:style w:type="paragraph" w:customStyle="1" w:styleId="Default">
    <w:name w:val="Default"/>
    <w:rsid w:val="009E52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l">
    <w:name w:val="Štýl"/>
    <w:rsid w:val="009E52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0355C"/>
    <w:pPr>
      <w:spacing w:after="120" w:line="480" w:lineRule="auto"/>
      <w:ind w:left="2160"/>
    </w:pPr>
    <w:rPr>
      <w:rFonts w:eastAsia="Times New Roman"/>
      <w:color w:val="5A5A5A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0355C"/>
    <w:rPr>
      <w:rFonts w:ascii="Calibri" w:eastAsia="Times New Roman" w:hAnsi="Calibri" w:cs="Times New Roman"/>
      <w:color w:val="5A5A5A"/>
      <w:sz w:val="20"/>
      <w:szCs w:val="20"/>
    </w:rPr>
  </w:style>
  <w:style w:type="paragraph" w:customStyle="1" w:styleId="DefaultText">
    <w:name w:val="Default Text"/>
    <w:rsid w:val="004035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64BF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64BFC"/>
    <w:rPr>
      <w:rFonts w:ascii="Calibri" w:eastAsia="Calibri" w:hAnsi="Calibri" w:cs="Times New Roman"/>
      <w:sz w:val="16"/>
      <w:szCs w:val="16"/>
    </w:rPr>
  </w:style>
  <w:style w:type="character" w:customStyle="1" w:styleId="highlightedglossaryterm">
    <w:name w:val="highlightedglossaryterm"/>
    <w:basedOn w:val="DefaultParagraphFont"/>
    <w:rsid w:val="00B64BFC"/>
  </w:style>
  <w:style w:type="character" w:customStyle="1" w:styleId="Heading5Char">
    <w:name w:val="Heading 5 Char"/>
    <w:basedOn w:val="DefaultParagraphFont"/>
    <w:link w:val="Heading5"/>
    <w:uiPriority w:val="9"/>
    <w:semiHidden/>
    <w:rsid w:val="000B145B"/>
    <w:rPr>
      <w:rFonts w:ascii="Cambria" w:eastAsia="Times New Roman" w:hAnsi="Cambria" w:cs="Times New Roman"/>
      <w:smallCaps/>
      <w:color w:val="3071C3"/>
      <w:spacing w:val="20"/>
      <w:sz w:val="20"/>
      <w:szCs w:val="20"/>
    </w:rPr>
  </w:style>
  <w:style w:type="character" w:customStyle="1" w:styleId="il">
    <w:name w:val="il"/>
    <w:basedOn w:val="DefaultParagraphFont"/>
    <w:rsid w:val="000B145B"/>
  </w:style>
  <w:style w:type="character" w:customStyle="1" w:styleId="NormlnyzarovnanieChar">
    <w:name w:val="Normálny + zarovnanie Char"/>
    <w:link w:val="Normlnyzarovnanie"/>
    <w:locked/>
    <w:rsid w:val="00F749B6"/>
    <w:rPr>
      <w:rFonts w:ascii="Arial" w:hAnsi="Arial" w:cs="Arial"/>
      <w:sz w:val="24"/>
      <w:lang w:eastAsia="cs-CZ"/>
    </w:rPr>
  </w:style>
  <w:style w:type="paragraph" w:customStyle="1" w:styleId="Normlnyzarovnanie">
    <w:name w:val="Normálny + zarovnanie"/>
    <w:basedOn w:val="Normal"/>
    <w:link w:val="NormlnyzarovnanieChar"/>
    <w:rsid w:val="00F749B6"/>
    <w:pPr>
      <w:spacing w:after="0" w:line="240" w:lineRule="auto"/>
      <w:jc w:val="both"/>
    </w:pPr>
    <w:rPr>
      <w:rFonts w:ascii="Arial" w:eastAsiaTheme="minorHAnsi" w:hAnsi="Arial" w:cs="Arial"/>
      <w:sz w:val="24"/>
      <w:lang w:eastAsia="cs-CZ"/>
    </w:rPr>
  </w:style>
  <w:style w:type="table" w:styleId="TableGrid">
    <w:name w:val="Table Grid"/>
    <w:basedOn w:val="TableNormal"/>
    <w:uiPriority w:val="39"/>
    <w:rsid w:val="00692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404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FA4"/>
    <w:rPr>
      <w:rFonts w:ascii="Segoe UI" w:eastAsia="Calibri" w:hAnsi="Segoe UI" w:cs="Segoe UI"/>
      <w:sz w:val="18"/>
      <w:szCs w:val="18"/>
    </w:rPr>
  </w:style>
  <w:style w:type="character" w:customStyle="1" w:styleId="st">
    <w:name w:val="st"/>
    <w:rsid w:val="007A237E"/>
  </w:style>
  <w:style w:type="paragraph" w:styleId="Caption">
    <w:name w:val="caption"/>
    <w:basedOn w:val="Normal"/>
    <w:next w:val="Normal"/>
    <w:uiPriority w:val="35"/>
    <w:unhideWhenUsed/>
    <w:qFormat/>
    <w:rsid w:val="00174068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Admin</cp:lastModifiedBy>
  <cp:revision>4</cp:revision>
  <cp:lastPrinted>2021-12-27T13:34:00Z</cp:lastPrinted>
  <dcterms:created xsi:type="dcterms:W3CDTF">2022-12-16T12:48:00Z</dcterms:created>
  <dcterms:modified xsi:type="dcterms:W3CDTF">2022-12-16T20:30:00Z</dcterms:modified>
</cp:coreProperties>
</file>